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0A1B8" w14:textId="6E368F7C" w:rsidR="00AC5E43" w:rsidRPr="00D44C38" w:rsidRDefault="00AC5E43" w:rsidP="00AC5E43">
      <w:pPr>
        <w:spacing w:line="480" w:lineRule="auto"/>
        <w:jc w:val="center"/>
        <w:rPr>
          <w:rFonts w:ascii="Times New Roman" w:hAnsi="Times New Roman" w:cs="Times New Roman"/>
          <w:sz w:val="24"/>
          <w:szCs w:val="24"/>
        </w:rPr>
      </w:pPr>
      <w:bookmarkStart w:id="0" w:name="_GoBack"/>
    </w:p>
    <w:p w14:paraId="3E2B8015" w14:textId="038297F0" w:rsidR="00AC5E43" w:rsidRPr="00D44C38" w:rsidRDefault="00AC5E43" w:rsidP="00AC5E43">
      <w:pPr>
        <w:spacing w:line="480" w:lineRule="auto"/>
        <w:jc w:val="center"/>
        <w:rPr>
          <w:rFonts w:ascii="Times New Roman" w:hAnsi="Times New Roman" w:cs="Times New Roman"/>
          <w:sz w:val="24"/>
          <w:szCs w:val="24"/>
        </w:rPr>
      </w:pPr>
      <w:r w:rsidRPr="00D44C38">
        <w:rPr>
          <w:rFonts w:ascii="Times New Roman" w:hAnsi="Times New Roman" w:cs="Times New Roman"/>
          <w:sz w:val="24"/>
          <w:szCs w:val="24"/>
        </w:rPr>
        <w:t>Market Features</w:t>
      </w:r>
    </w:p>
    <w:p w14:paraId="440B946D" w14:textId="5F89F270" w:rsidR="00AC5E43" w:rsidRPr="00D44C38" w:rsidRDefault="00AC5E43" w:rsidP="00AC5E43">
      <w:pPr>
        <w:spacing w:line="480" w:lineRule="auto"/>
        <w:jc w:val="center"/>
        <w:rPr>
          <w:rFonts w:ascii="Times New Roman" w:hAnsi="Times New Roman" w:cs="Times New Roman"/>
          <w:sz w:val="24"/>
          <w:szCs w:val="24"/>
        </w:rPr>
      </w:pPr>
      <w:r w:rsidRPr="00D44C38">
        <w:rPr>
          <w:rFonts w:ascii="Times New Roman" w:hAnsi="Times New Roman" w:cs="Times New Roman"/>
          <w:sz w:val="24"/>
          <w:szCs w:val="24"/>
        </w:rPr>
        <w:t>Name of Student</w:t>
      </w:r>
    </w:p>
    <w:p w14:paraId="4A26A4E1" w14:textId="6F988695" w:rsidR="00AC5E43" w:rsidRPr="00D44C38" w:rsidRDefault="00AC5E43" w:rsidP="00AC5E43">
      <w:pPr>
        <w:spacing w:line="480" w:lineRule="auto"/>
        <w:jc w:val="center"/>
        <w:rPr>
          <w:rFonts w:ascii="Times New Roman" w:hAnsi="Times New Roman" w:cs="Times New Roman"/>
          <w:sz w:val="24"/>
          <w:szCs w:val="24"/>
        </w:rPr>
      </w:pPr>
      <w:r w:rsidRPr="00D44C38">
        <w:rPr>
          <w:rFonts w:ascii="Times New Roman" w:hAnsi="Times New Roman" w:cs="Times New Roman"/>
          <w:sz w:val="24"/>
          <w:szCs w:val="24"/>
        </w:rPr>
        <w:t>Institution Affiliation</w:t>
      </w:r>
    </w:p>
    <w:p w14:paraId="496FE230" w14:textId="6AB9ABD9" w:rsidR="00AC5E43" w:rsidRPr="00D44C38" w:rsidRDefault="00AC5E43" w:rsidP="00AC5E43">
      <w:pPr>
        <w:spacing w:line="480" w:lineRule="auto"/>
        <w:jc w:val="center"/>
        <w:rPr>
          <w:rFonts w:ascii="Times New Roman" w:hAnsi="Times New Roman" w:cs="Times New Roman"/>
          <w:sz w:val="24"/>
          <w:szCs w:val="24"/>
        </w:rPr>
      </w:pPr>
      <w:r w:rsidRPr="00D44C38">
        <w:rPr>
          <w:rFonts w:ascii="Times New Roman" w:hAnsi="Times New Roman" w:cs="Times New Roman"/>
          <w:sz w:val="24"/>
          <w:szCs w:val="24"/>
        </w:rPr>
        <w:t>Date</w:t>
      </w:r>
    </w:p>
    <w:p w14:paraId="1AD7D62D" w14:textId="63403271" w:rsidR="00AC5E43" w:rsidRPr="00D44C38" w:rsidRDefault="00AC5E43" w:rsidP="00AC5E43">
      <w:pPr>
        <w:spacing w:line="480" w:lineRule="auto"/>
        <w:jc w:val="both"/>
        <w:rPr>
          <w:rFonts w:ascii="Times New Roman" w:hAnsi="Times New Roman" w:cs="Times New Roman"/>
          <w:sz w:val="24"/>
          <w:szCs w:val="24"/>
        </w:rPr>
      </w:pPr>
    </w:p>
    <w:p w14:paraId="30DC13DC" w14:textId="05F2AD9A" w:rsidR="00AC5E43" w:rsidRPr="00D44C38" w:rsidRDefault="00AC5E43" w:rsidP="00AC5E43">
      <w:pPr>
        <w:spacing w:line="480" w:lineRule="auto"/>
        <w:jc w:val="both"/>
        <w:rPr>
          <w:rFonts w:ascii="Times New Roman" w:hAnsi="Times New Roman" w:cs="Times New Roman"/>
          <w:sz w:val="24"/>
          <w:szCs w:val="24"/>
        </w:rPr>
      </w:pPr>
    </w:p>
    <w:p w14:paraId="49FA95C8" w14:textId="2D50F346" w:rsidR="00AC5E43" w:rsidRPr="00D44C38" w:rsidRDefault="00AC5E43" w:rsidP="00AC5E43">
      <w:pPr>
        <w:spacing w:line="480" w:lineRule="auto"/>
        <w:jc w:val="both"/>
        <w:rPr>
          <w:rFonts w:ascii="Times New Roman" w:hAnsi="Times New Roman" w:cs="Times New Roman"/>
          <w:sz w:val="24"/>
          <w:szCs w:val="24"/>
        </w:rPr>
      </w:pPr>
    </w:p>
    <w:p w14:paraId="15918133" w14:textId="0A1640EC" w:rsidR="00AC5E43" w:rsidRPr="00D44C38" w:rsidRDefault="00AC5E43" w:rsidP="00AC5E43">
      <w:pPr>
        <w:spacing w:line="480" w:lineRule="auto"/>
        <w:jc w:val="both"/>
        <w:rPr>
          <w:rFonts w:ascii="Times New Roman" w:hAnsi="Times New Roman" w:cs="Times New Roman"/>
          <w:sz w:val="24"/>
          <w:szCs w:val="24"/>
        </w:rPr>
      </w:pPr>
    </w:p>
    <w:p w14:paraId="12C5447A" w14:textId="34E0AC47" w:rsidR="00AC5E43" w:rsidRPr="00D44C38" w:rsidRDefault="00AC5E43" w:rsidP="00AC5E43">
      <w:pPr>
        <w:spacing w:line="480" w:lineRule="auto"/>
        <w:jc w:val="both"/>
        <w:rPr>
          <w:rFonts w:ascii="Times New Roman" w:hAnsi="Times New Roman" w:cs="Times New Roman"/>
          <w:sz w:val="24"/>
          <w:szCs w:val="24"/>
        </w:rPr>
      </w:pPr>
    </w:p>
    <w:p w14:paraId="2A3DDCDC" w14:textId="224EBF30" w:rsidR="00AC5E43" w:rsidRPr="00D44C38" w:rsidRDefault="00AC5E43" w:rsidP="00AC5E43">
      <w:pPr>
        <w:spacing w:line="480" w:lineRule="auto"/>
        <w:jc w:val="both"/>
        <w:rPr>
          <w:rFonts w:ascii="Times New Roman" w:hAnsi="Times New Roman" w:cs="Times New Roman"/>
          <w:sz w:val="24"/>
          <w:szCs w:val="24"/>
        </w:rPr>
      </w:pPr>
    </w:p>
    <w:p w14:paraId="4209510E" w14:textId="7A775DE6" w:rsidR="00AC5E43" w:rsidRPr="00D44C38" w:rsidRDefault="00AC5E43" w:rsidP="00AC5E43">
      <w:pPr>
        <w:spacing w:line="480" w:lineRule="auto"/>
        <w:jc w:val="both"/>
        <w:rPr>
          <w:rFonts w:ascii="Times New Roman" w:hAnsi="Times New Roman" w:cs="Times New Roman"/>
          <w:sz w:val="24"/>
          <w:szCs w:val="24"/>
        </w:rPr>
      </w:pPr>
    </w:p>
    <w:p w14:paraId="505A3C43" w14:textId="30C6ABFC" w:rsidR="00AC5E43" w:rsidRPr="00D44C38" w:rsidRDefault="00AC5E43" w:rsidP="00AC5E43">
      <w:pPr>
        <w:spacing w:line="480" w:lineRule="auto"/>
        <w:jc w:val="both"/>
        <w:rPr>
          <w:rFonts w:ascii="Times New Roman" w:hAnsi="Times New Roman" w:cs="Times New Roman"/>
          <w:sz w:val="24"/>
          <w:szCs w:val="24"/>
        </w:rPr>
      </w:pPr>
    </w:p>
    <w:p w14:paraId="50C0ADA0" w14:textId="0AD1AD1E" w:rsidR="00AC5E43" w:rsidRPr="00D44C38" w:rsidRDefault="00AC5E43" w:rsidP="00AC5E43">
      <w:pPr>
        <w:spacing w:line="480" w:lineRule="auto"/>
        <w:jc w:val="both"/>
        <w:rPr>
          <w:rFonts w:ascii="Times New Roman" w:hAnsi="Times New Roman" w:cs="Times New Roman"/>
          <w:sz w:val="24"/>
          <w:szCs w:val="24"/>
        </w:rPr>
      </w:pPr>
    </w:p>
    <w:p w14:paraId="28EB1125" w14:textId="5CFD8996" w:rsidR="00AC5E43" w:rsidRPr="00D44C38" w:rsidRDefault="00AC5E43" w:rsidP="00AC5E43">
      <w:pPr>
        <w:spacing w:line="480" w:lineRule="auto"/>
        <w:jc w:val="both"/>
        <w:rPr>
          <w:rFonts w:ascii="Times New Roman" w:hAnsi="Times New Roman" w:cs="Times New Roman"/>
          <w:sz w:val="24"/>
          <w:szCs w:val="24"/>
        </w:rPr>
      </w:pPr>
    </w:p>
    <w:p w14:paraId="059434D5" w14:textId="21BB9417" w:rsidR="00AC5E43" w:rsidRPr="00D44C38" w:rsidRDefault="00AC5E43" w:rsidP="00AC5E43">
      <w:pPr>
        <w:spacing w:line="480" w:lineRule="auto"/>
        <w:jc w:val="both"/>
        <w:rPr>
          <w:rFonts w:ascii="Times New Roman" w:hAnsi="Times New Roman" w:cs="Times New Roman"/>
          <w:sz w:val="24"/>
          <w:szCs w:val="24"/>
        </w:rPr>
      </w:pPr>
    </w:p>
    <w:p w14:paraId="342CFF7D" w14:textId="3D521CAD" w:rsidR="00AC5E43" w:rsidRPr="00D44C38" w:rsidRDefault="00AC5E43" w:rsidP="00AC5E43">
      <w:pPr>
        <w:spacing w:line="480" w:lineRule="auto"/>
        <w:jc w:val="both"/>
        <w:rPr>
          <w:rFonts w:ascii="Times New Roman" w:hAnsi="Times New Roman" w:cs="Times New Roman"/>
          <w:sz w:val="24"/>
          <w:szCs w:val="24"/>
        </w:rPr>
      </w:pPr>
    </w:p>
    <w:p w14:paraId="1222F084" w14:textId="6171BF5C" w:rsidR="00AC5E43" w:rsidRPr="00D44C38" w:rsidRDefault="00AC5E43" w:rsidP="00AC5E43">
      <w:pPr>
        <w:spacing w:line="480" w:lineRule="auto"/>
        <w:jc w:val="both"/>
        <w:rPr>
          <w:rFonts w:ascii="Times New Roman" w:hAnsi="Times New Roman" w:cs="Times New Roman"/>
          <w:sz w:val="24"/>
          <w:szCs w:val="24"/>
        </w:rPr>
      </w:pPr>
    </w:p>
    <w:p w14:paraId="63C70A3B" w14:textId="73C788B3" w:rsidR="00AC5E43" w:rsidRPr="00D44C38" w:rsidRDefault="006D6B40" w:rsidP="00FB5203">
      <w:pPr>
        <w:spacing w:line="480" w:lineRule="auto"/>
        <w:jc w:val="both"/>
        <w:rPr>
          <w:rFonts w:ascii="Times New Roman" w:hAnsi="Times New Roman" w:cs="Times New Roman"/>
          <w:sz w:val="24"/>
          <w:szCs w:val="24"/>
        </w:rPr>
      </w:pPr>
      <w:r w:rsidRPr="00D44C38">
        <w:rPr>
          <w:rFonts w:ascii="Times New Roman" w:hAnsi="Times New Roman" w:cs="Times New Roman"/>
          <w:sz w:val="24"/>
          <w:szCs w:val="24"/>
        </w:rPr>
        <w:lastRenderedPageBreak/>
        <w:tab/>
        <w:t xml:space="preserve">Tom Barkin is the </w:t>
      </w:r>
      <w:r w:rsidR="001D0858" w:rsidRPr="00D44C38">
        <w:rPr>
          <w:rFonts w:ascii="Times New Roman" w:hAnsi="Times New Roman" w:cs="Times New Roman"/>
          <w:sz w:val="24"/>
          <w:szCs w:val="24"/>
        </w:rPr>
        <w:t>P</w:t>
      </w:r>
      <w:r w:rsidRPr="00D44C38">
        <w:rPr>
          <w:rFonts w:ascii="Times New Roman" w:hAnsi="Times New Roman" w:cs="Times New Roman"/>
          <w:sz w:val="24"/>
          <w:szCs w:val="24"/>
        </w:rPr>
        <w:t xml:space="preserve">resident of Richmond Fed. </w:t>
      </w:r>
      <w:r w:rsidR="001D0858" w:rsidRPr="00D44C38">
        <w:rPr>
          <w:rFonts w:ascii="Times New Roman" w:hAnsi="Times New Roman" w:cs="Times New Roman"/>
          <w:sz w:val="24"/>
          <w:szCs w:val="24"/>
        </w:rPr>
        <w:t>which is deals with keeping money. Tom Barkin is a businessman and a</w:t>
      </w:r>
      <w:r w:rsidR="005D6631" w:rsidRPr="00D44C38">
        <w:rPr>
          <w:rFonts w:ascii="Times New Roman" w:hAnsi="Times New Roman" w:cs="Times New Roman"/>
          <w:sz w:val="24"/>
          <w:szCs w:val="24"/>
        </w:rPr>
        <w:t xml:space="preserve"> central</w:t>
      </w:r>
      <w:r w:rsidR="001D0858" w:rsidRPr="00D44C38">
        <w:rPr>
          <w:rFonts w:ascii="Times New Roman" w:hAnsi="Times New Roman" w:cs="Times New Roman"/>
          <w:sz w:val="24"/>
          <w:szCs w:val="24"/>
        </w:rPr>
        <w:t xml:space="preserve"> banker who has vast knowledge regarding market and how they work. He is also the 8</w:t>
      </w:r>
      <w:r w:rsidR="001D0858" w:rsidRPr="00D44C38">
        <w:rPr>
          <w:rFonts w:ascii="Times New Roman" w:hAnsi="Times New Roman" w:cs="Times New Roman"/>
          <w:sz w:val="24"/>
          <w:szCs w:val="24"/>
          <w:vertAlign w:val="superscript"/>
        </w:rPr>
        <w:t>th</w:t>
      </w:r>
      <w:r w:rsidR="001D0858" w:rsidRPr="00D44C38">
        <w:rPr>
          <w:rFonts w:ascii="Times New Roman" w:hAnsi="Times New Roman" w:cs="Times New Roman"/>
          <w:sz w:val="24"/>
          <w:szCs w:val="24"/>
        </w:rPr>
        <w:t xml:space="preserve"> President of the </w:t>
      </w:r>
      <w:r w:rsidR="005D6631" w:rsidRPr="00D44C38">
        <w:rPr>
          <w:rFonts w:ascii="Times New Roman" w:hAnsi="Times New Roman" w:cs="Times New Roman"/>
          <w:sz w:val="24"/>
          <w:szCs w:val="24"/>
        </w:rPr>
        <w:t>Federal Bank Reserve</w:t>
      </w:r>
      <w:r w:rsidR="005D6631" w:rsidRPr="00D44C38">
        <w:rPr>
          <w:rFonts w:ascii="Times New Roman" w:hAnsi="Times New Roman" w:cs="Times New Roman"/>
          <w:sz w:val="24"/>
          <w:szCs w:val="24"/>
        </w:rPr>
        <w:t xml:space="preserve"> of </w:t>
      </w:r>
      <w:r w:rsidR="005D6631" w:rsidRPr="00D44C38">
        <w:rPr>
          <w:rFonts w:ascii="Times New Roman" w:hAnsi="Times New Roman" w:cs="Times New Roman"/>
          <w:sz w:val="24"/>
          <w:szCs w:val="24"/>
        </w:rPr>
        <w:t>Richmond</w:t>
      </w:r>
      <w:r w:rsidR="005D6631" w:rsidRPr="00D44C38">
        <w:rPr>
          <w:rFonts w:ascii="Times New Roman" w:hAnsi="Times New Roman" w:cs="Times New Roman"/>
          <w:sz w:val="24"/>
          <w:szCs w:val="24"/>
        </w:rPr>
        <w:t xml:space="preserve">. He has worked in Global Management </w:t>
      </w:r>
      <w:r w:rsidR="00FB5203" w:rsidRPr="00D44C38">
        <w:rPr>
          <w:rFonts w:ascii="Times New Roman" w:hAnsi="Times New Roman" w:cs="Times New Roman"/>
          <w:sz w:val="24"/>
          <w:szCs w:val="24"/>
        </w:rPr>
        <w:t>Consulting</w:t>
      </w:r>
      <w:r w:rsidR="005D6631" w:rsidRPr="00D44C38">
        <w:rPr>
          <w:rFonts w:ascii="Times New Roman" w:hAnsi="Times New Roman" w:cs="Times New Roman"/>
          <w:sz w:val="24"/>
          <w:szCs w:val="24"/>
        </w:rPr>
        <w:t xml:space="preserve"> for more than 30 years making him have more experience in management and business issues.</w:t>
      </w:r>
      <w:r w:rsidR="00F176B2" w:rsidRPr="00D44C38">
        <w:rPr>
          <w:rFonts w:ascii="Times New Roman" w:hAnsi="Times New Roman" w:cs="Times New Roman"/>
          <w:sz w:val="24"/>
          <w:szCs w:val="24"/>
        </w:rPr>
        <w:t xml:space="preserve"> Tom Barkin has his own view and opinion regarding the inflation and the call for interest cut on the investment mad the people in association to the bonds.</w:t>
      </w:r>
    </w:p>
    <w:p w14:paraId="636951A7" w14:textId="69820F12" w:rsidR="00FB5203" w:rsidRPr="00D44C38" w:rsidRDefault="00FB5203" w:rsidP="002170B4">
      <w:pPr>
        <w:spacing w:line="480" w:lineRule="auto"/>
        <w:jc w:val="both"/>
        <w:rPr>
          <w:rFonts w:ascii="Times New Roman" w:hAnsi="Times New Roman" w:cs="Times New Roman"/>
          <w:sz w:val="24"/>
          <w:szCs w:val="24"/>
        </w:rPr>
      </w:pPr>
      <w:r w:rsidRPr="00D44C38">
        <w:rPr>
          <w:rFonts w:ascii="Times New Roman" w:hAnsi="Times New Roman" w:cs="Times New Roman"/>
          <w:sz w:val="24"/>
          <w:szCs w:val="24"/>
        </w:rPr>
        <w:tab/>
        <w:t>There are</w:t>
      </w:r>
      <w:r w:rsidR="003B0C22" w:rsidRPr="00D44C38">
        <w:rPr>
          <w:rFonts w:ascii="Times New Roman" w:hAnsi="Times New Roman" w:cs="Times New Roman"/>
          <w:sz w:val="24"/>
          <w:szCs w:val="24"/>
        </w:rPr>
        <w:t xml:space="preserve"> various types of bond which are found </w:t>
      </w:r>
      <w:r w:rsidR="00F176B2" w:rsidRPr="00D44C38">
        <w:rPr>
          <w:rFonts w:ascii="Times New Roman" w:hAnsi="Times New Roman" w:cs="Times New Roman"/>
          <w:sz w:val="24"/>
          <w:szCs w:val="24"/>
        </w:rPr>
        <w:t xml:space="preserve">and available for people to invest in for business and market experts. </w:t>
      </w:r>
      <w:r w:rsidRPr="00D44C38">
        <w:rPr>
          <w:rFonts w:ascii="Times New Roman" w:hAnsi="Times New Roman" w:cs="Times New Roman"/>
          <w:sz w:val="24"/>
          <w:szCs w:val="24"/>
        </w:rPr>
        <w:t xml:space="preserve">Bond Market Features says that the probability of having another quarter point is </w:t>
      </w:r>
      <w:r w:rsidR="00F176B2" w:rsidRPr="00D44C38">
        <w:rPr>
          <w:rFonts w:ascii="Times New Roman" w:hAnsi="Times New Roman" w:cs="Times New Roman"/>
          <w:sz w:val="24"/>
          <w:szCs w:val="24"/>
        </w:rPr>
        <w:t xml:space="preserve">evident. The quarter pints are as a result of the tension which is existing between China and the United States of America (USA). The economic outlook show that the chances are pretty high when it comes to another </w:t>
      </w:r>
      <w:r w:rsidR="002170B4" w:rsidRPr="00D44C38">
        <w:rPr>
          <w:rFonts w:ascii="Times New Roman" w:hAnsi="Times New Roman" w:cs="Times New Roman"/>
          <w:sz w:val="24"/>
          <w:szCs w:val="24"/>
        </w:rPr>
        <w:t>quarter point rate cut happen from the last meeting to the next month’s meeting. The figures stand at 99.6%. according to the Richmond Fed watch tool it ranges the rate is set at between 1.75%-2%. It has been brought about the rise in global growth and risk which comes with the expansion.</w:t>
      </w:r>
    </w:p>
    <w:p w14:paraId="3D891C4D" w14:textId="0ED6FF6C" w:rsidR="002170B4" w:rsidRPr="00D44C38" w:rsidRDefault="002170B4" w:rsidP="002170B4">
      <w:pPr>
        <w:spacing w:line="480" w:lineRule="auto"/>
        <w:jc w:val="both"/>
        <w:rPr>
          <w:rFonts w:ascii="Times New Roman" w:hAnsi="Times New Roman" w:cs="Times New Roman"/>
          <w:sz w:val="24"/>
          <w:szCs w:val="24"/>
        </w:rPr>
      </w:pPr>
      <w:r w:rsidRPr="00D44C38">
        <w:rPr>
          <w:rFonts w:ascii="Times New Roman" w:hAnsi="Times New Roman" w:cs="Times New Roman"/>
          <w:sz w:val="24"/>
          <w:szCs w:val="24"/>
        </w:rPr>
        <w:tab/>
        <w:t xml:space="preserve">Michelle Smith is </w:t>
      </w:r>
      <w:r w:rsidR="00E743B7" w:rsidRPr="00D44C38">
        <w:rPr>
          <w:rFonts w:ascii="Times New Roman" w:hAnsi="Times New Roman" w:cs="Times New Roman"/>
          <w:sz w:val="24"/>
          <w:szCs w:val="24"/>
        </w:rPr>
        <w:t xml:space="preserve">the </w:t>
      </w:r>
      <w:r w:rsidR="009257A6" w:rsidRPr="00D44C38">
        <w:rPr>
          <w:rFonts w:ascii="Times New Roman" w:hAnsi="Times New Roman" w:cs="Times New Roman"/>
          <w:sz w:val="24"/>
          <w:szCs w:val="24"/>
        </w:rPr>
        <w:t xml:space="preserve">chief of staff and the communication director of the Central Reserve </w:t>
      </w:r>
      <w:r w:rsidR="00E743B7" w:rsidRPr="00D44C38">
        <w:rPr>
          <w:rFonts w:ascii="Times New Roman" w:hAnsi="Times New Roman" w:cs="Times New Roman"/>
          <w:sz w:val="24"/>
          <w:szCs w:val="24"/>
        </w:rPr>
        <w:t>Bank</w:t>
      </w:r>
      <w:r w:rsidR="009257A6" w:rsidRPr="00D44C38">
        <w:rPr>
          <w:rFonts w:ascii="Times New Roman" w:hAnsi="Times New Roman" w:cs="Times New Roman"/>
          <w:sz w:val="24"/>
          <w:szCs w:val="24"/>
        </w:rPr>
        <w:t>. She has been working behind the scenes to shape the image of the Reserve Bank (Zachary, 2014). Tom Barkin has aligned himself which Michelle Smith as she has a lot of knowledge regarding the Federal Reserve in Washington DC as she has worked there for long. According to Miss Smith the Fed’s decisions policies are driven by the mandate which is congressional. The Federal Reserve mandate is to maintain the stability in th</w:t>
      </w:r>
      <w:r w:rsidR="00AF14D8" w:rsidRPr="00D44C38">
        <w:rPr>
          <w:rFonts w:ascii="Times New Roman" w:hAnsi="Times New Roman" w:cs="Times New Roman"/>
          <w:sz w:val="24"/>
          <w:szCs w:val="24"/>
        </w:rPr>
        <w:t>e</w:t>
      </w:r>
      <w:r w:rsidR="009257A6" w:rsidRPr="00D44C38">
        <w:rPr>
          <w:rFonts w:ascii="Times New Roman" w:hAnsi="Times New Roman" w:cs="Times New Roman"/>
          <w:sz w:val="24"/>
          <w:szCs w:val="24"/>
        </w:rPr>
        <w:t xml:space="preserve"> prices and make it possible to have maximum </w:t>
      </w:r>
      <w:r w:rsidR="00AF14D8" w:rsidRPr="00D44C38">
        <w:rPr>
          <w:rFonts w:ascii="Times New Roman" w:hAnsi="Times New Roman" w:cs="Times New Roman"/>
          <w:sz w:val="24"/>
          <w:szCs w:val="24"/>
        </w:rPr>
        <w:t>employment</w:t>
      </w:r>
      <w:r w:rsidR="009257A6" w:rsidRPr="00D44C38">
        <w:rPr>
          <w:rFonts w:ascii="Times New Roman" w:hAnsi="Times New Roman" w:cs="Times New Roman"/>
          <w:sz w:val="24"/>
          <w:szCs w:val="24"/>
        </w:rPr>
        <w:t xml:space="preserve"> with no input from the political considerations present</w:t>
      </w:r>
      <w:r w:rsidR="00AF14D8" w:rsidRPr="00D44C38">
        <w:rPr>
          <w:rFonts w:ascii="Times New Roman" w:hAnsi="Times New Roman" w:cs="Times New Roman"/>
          <w:sz w:val="24"/>
          <w:szCs w:val="24"/>
        </w:rPr>
        <w:t xml:space="preserve"> (np, 2019)</w:t>
      </w:r>
      <w:r w:rsidR="009257A6" w:rsidRPr="00D44C38">
        <w:rPr>
          <w:rFonts w:ascii="Times New Roman" w:hAnsi="Times New Roman" w:cs="Times New Roman"/>
          <w:sz w:val="24"/>
          <w:szCs w:val="24"/>
        </w:rPr>
        <w:t>.</w:t>
      </w:r>
      <w:r w:rsidR="00AF14D8" w:rsidRPr="00D44C38">
        <w:rPr>
          <w:rFonts w:ascii="Times New Roman" w:hAnsi="Times New Roman" w:cs="Times New Roman"/>
          <w:sz w:val="24"/>
          <w:szCs w:val="24"/>
        </w:rPr>
        <w:t xml:space="preserve"> Even when asked to incorporate the political approach the Fed’s policies remain the same and has greatly done away with politics and follow the mandate given to them.</w:t>
      </w:r>
    </w:p>
    <w:p w14:paraId="6911802A" w14:textId="46AA8218" w:rsidR="00AF14D8" w:rsidRPr="00D44C38" w:rsidRDefault="00AF14D8" w:rsidP="002170B4">
      <w:pPr>
        <w:spacing w:line="480" w:lineRule="auto"/>
        <w:jc w:val="both"/>
        <w:rPr>
          <w:rFonts w:ascii="Times New Roman" w:hAnsi="Times New Roman" w:cs="Times New Roman"/>
          <w:sz w:val="24"/>
          <w:szCs w:val="24"/>
        </w:rPr>
      </w:pPr>
      <w:r w:rsidRPr="00D44C38">
        <w:rPr>
          <w:rFonts w:ascii="Times New Roman" w:hAnsi="Times New Roman" w:cs="Times New Roman"/>
          <w:sz w:val="24"/>
          <w:szCs w:val="24"/>
        </w:rPr>
        <w:lastRenderedPageBreak/>
        <w:tab/>
        <w:t>I agree with Mr. Tom Barkin economic Assessment. It is because the times are changing and there is not need to panic ove</w:t>
      </w:r>
      <w:r w:rsidR="00D3034A" w:rsidRPr="00D44C38">
        <w:rPr>
          <w:rFonts w:ascii="Times New Roman" w:hAnsi="Times New Roman" w:cs="Times New Roman"/>
          <w:sz w:val="24"/>
          <w:szCs w:val="24"/>
        </w:rPr>
        <w:t>r the inflation issues. According to him the presence of low inflation does not necessary need that the prices of thing will automatically reduce and affect the rate of interests. The threats which are there and may cause harm to the economy are the ones that should be closely watch. Having an eye on them through monitoring will ensure that the inflation is kept at bay and the chance of it happening are minimal. When it comes to bonds, interest is important and that the reducing the rate of interest has a negative impact on the people who have invested in them and this is not good for the economy.</w:t>
      </w:r>
    </w:p>
    <w:p w14:paraId="164DBAA6" w14:textId="746956D7" w:rsidR="00D3034A" w:rsidRPr="00D44C38" w:rsidRDefault="00D3034A" w:rsidP="002170B4">
      <w:pPr>
        <w:spacing w:line="480" w:lineRule="auto"/>
        <w:jc w:val="both"/>
        <w:rPr>
          <w:rFonts w:ascii="Times New Roman" w:hAnsi="Times New Roman" w:cs="Times New Roman"/>
          <w:sz w:val="24"/>
          <w:szCs w:val="24"/>
        </w:rPr>
      </w:pPr>
      <w:r w:rsidRPr="00D44C38">
        <w:rPr>
          <w:rFonts w:ascii="Times New Roman" w:hAnsi="Times New Roman" w:cs="Times New Roman"/>
          <w:sz w:val="24"/>
          <w:szCs w:val="24"/>
        </w:rPr>
        <w:tab/>
        <w:t>I think that Fed should not move forward with the rate cut. In as much s it seems to be the best option at the moment it is not. Cutting the interest rat will mean that the investor will have les return son their investment and when it comes to increasing the rates it will not be easy. It might not be seen as so but the outcomes will be seen when the period of the cut is over.</w:t>
      </w:r>
    </w:p>
    <w:p w14:paraId="73787470" w14:textId="65340CD4" w:rsidR="00AF14D8" w:rsidRPr="00D44C38" w:rsidRDefault="00AF14D8" w:rsidP="002170B4">
      <w:pPr>
        <w:spacing w:line="480" w:lineRule="auto"/>
        <w:jc w:val="both"/>
        <w:rPr>
          <w:rFonts w:ascii="Times New Roman" w:hAnsi="Times New Roman" w:cs="Times New Roman"/>
          <w:sz w:val="24"/>
          <w:szCs w:val="24"/>
        </w:rPr>
      </w:pPr>
    </w:p>
    <w:p w14:paraId="18DD1083" w14:textId="3620C4A1" w:rsidR="00D44C38" w:rsidRPr="00D44C38" w:rsidRDefault="00D44C38" w:rsidP="002170B4">
      <w:pPr>
        <w:spacing w:line="480" w:lineRule="auto"/>
        <w:jc w:val="both"/>
        <w:rPr>
          <w:rFonts w:ascii="Times New Roman" w:hAnsi="Times New Roman" w:cs="Times New Roman"/>
          <w:sz w:val="24"/>
          <w:szCs w:val="24"/>
        </w:rPr>
      </w:pPr>
    </w:p>
    <w:p w14:paraId="222419F3" w14:textId="5E04415D" w:rsidR="00D44C38" w:rsidRPr="00D44C38" w:rsidRDefault="00D44C38" w:rsidP="002170B4">
      <w:pPr>
        <w:spacing w:line="480" w:lineRule="auto"/>
        <w:jc w:val="both"/>
        <w:rPr>
          <w:rFonts w:ascii="Times New Roman" w:hAnsi="Times New Roman" w:cs="Times New Roman"/>
          <w:sz w:val="24"/>
          <w:szCs w:val="24"/>
        </w:rPr>
      </w:pPr>
    </w:p>
    <w:p w14:paraId="644C6E91" w14:textId="633A8C16" w:rsidR="00D44C38" w:rsidRPr="00D44C38" w:rsidRDefault="00D44C38" w:rsidP="002170B4">
      <w:pPr>
        <w:spacing w:line="480" w:lineRule="auto"/>
        <w:jc w:val="both"/>
        <w:rPr>
          <w:rFonts w:ascii="Times New Roman" w:hAnsi="Times New Roman" w:cs="Times New Roman"/>
          <w:sz w:val="24"/>
          <w:szCs w:val="24"/>
        </w:rPr>
      </w:pPr>
    </w:p>
    <w:p w14:paraId="581D18E8" w14:textId="6F517237" w:rsidR="00D44C38" w:rsidRPr="00D44C38" w:rsidRDefault="00D44C38" w:rsidP="002170B4">
      <w:pPr>
        <w:spacing w:line="480" w:lineRule="auto"/>
        <w:jc w:val="both"/>
        <w:rPr>
          <w:rFonts w:ascii="Times New Roman" w:hAnsi="Times New Roman" w:cs="Times New Roman"/>
          <w:sz w:val="24"/>
          <w:szCs w:val="24"/>
        </w:rPr>
      </w:pPr>
    </w:p>
    <w:p w14:paraId="2297A470" w14:textId="2E8C2B4A" w:rsidR="00D44C38" w:rsidRPr="00D44C38" w:rsidRDefault="00D44C38" w:rsidP="002170B4">
      <w:pPr>
        <w:spacing w:line="480" w:lineRule="auto"/>
        <w:jc w:val="both"/>
        <w:rPr>
          <w:rFonts w:ascii="Times New Roman" w:hAnsi="Times New Roman" w:cs="Times New Roman"/>
          <w:sz w:val="24"/>
          <w:szCs w:val="24"/>
        </w:rPr>
      </w:pPr>
    </w:p>
    <w:p w14:paraId="52657E1D" w14:textId="1AA3FC46" w:rsidR="00D44C38" w:rsidRPr="00D44C38" w:rsidRDefault="00D44C38" w:rsidP="002170B4">
      <w:pPr>
        <w:spacing w:line="480" w:lineRule="auto"/>
        <w:jc w:val="both"/>
        <w:rPr>
          <w:rFonts w:ascii="Times New Roman" w:hAnsi="Times New Roman" w:cs="Times New Roman"/>
          <w:sz w:val="24"/>
          <w:szCs w:val="24"/>
        </w:rPr>
      </w:pPr>
    </w:p>
    <w:p w14:paraId="2011C5D3" w14:textId="64DEF290" w:rsidR="00D44C38" w:rsidRPr="00D44C38" w:rsidRDefault="00D44C38" w:rsidP="002170B4">
      <w:pPr>
        <w:spacing w:line="480" w:lineRule="auto"/>
        <w:jc w:val="both"/>
        <w:rPr>
          <w:rFonts w:ascii="Times New Roman" w:hAnsi="Times New Roman" w:cs="Times New Roman"/>
          <w:sz w:val="24"/>
          <w:szCs w:val="24"/>
        </w:rPr>
      </w:pPr>
    </w:p>
    <w:p w14:paraId="580C6005" w14:textId="6DCC7442" w:rsidR="00D44C38" w:rsidRPr="00D44C38" w:rsidRDefault="00D44C38" w:rsidP="00D44C38">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302624603"/>
        <w:docPartObj>
          <w:docPartGallery w:val="Bibliographies"/>
          <w:docPartUnique/>
        </w:docPartObj>
      </w:sdtPr>
      <w:sdtEndPr>
        <w:rPr>
          <w:rFonts w:eastAsiaTheme="minorHAnsi"/>
        </w:rPr>
      </w:sdtEndPr>
      <w:sdtContent>
        <w:p w14:paraId="51867A11" w14:textId="779A56A9" w:rsidR="00D44C38" w:rsidRPr="00D44C38" w:rsidRDefault="00D44C38" w:rsidP="00D44C38">
          <w:pPr>
            <w:pStyle w:val="Heading1"/>
            <w:spacing w:line="480" w:lineRule="auto"/>
            <w:jc w:val="center"/>
            <w:rPr>
              <w:rFonts w:ascii="Times New Roman" w:hAnsi="Times New Roman" w:cs="Times New Roman"/>
              <w:color w:val="auto"/>
              <w:sz w:val="24"/>
              <w:szCs w:val="24"/>
            </w:rPr>
          </w:pPr>
          <w:r w:rsidRPr="00D44C3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45063626" w14:textId="77777777" w:rsidR="00D44C38" w:rsidRPr="00D44C38" w:rsidRDefault="00D44C38" w:rsidP="00D44C38">
              <w:pPr>
                <w:pStyle w:val="Bibliography"/>
                <w:spacing w:line="480" w:lineRule="auto"/>
                <w:ind w:left="720" w:hanging="720"/>
                <w:jc w:val="both"/>
                <w:rPr>
                  <w:rFonts w:ascii="Times New Roman" w:hAnsi="Times New Roman" w:cs="Times New Roman"/>
                  <w:noProof/>
                  <w:sz w:val="24"/>
                  <w:szCs w:val="24"/>
                </w:rPr>
              </w:pPr>
              <w:r w:rsidRPr="00D44C38">
                <w:rPr>
                  <w:rFonts w:ascii="Times New Roman" w:hAnsi="Times New Roman" w:cs="Times New Roman"/>
                  <w:sz w:val="24"/>
                  <w:szCs w:val="24"/>
                </w:rPr>
                <w:fldChar w:fldCharType="begin"/>
              </w:r>
              <w:r w:rsidRPr="00D44C38">
                <w:rPr>
                  <w:rFonts w:ascii="Times New Roman" w:hAnsi="Times New Roman" w:cs="Times New Roman"/>
                  <w:sz w:val="24"/>
                  <w:szCs w:val="24"/>
                </w:rPr>
                <w:instrText xml:space="preserve"> BIBLIOGRAPHY </w:instrText>
              </w:r>
              <w:r w:rsidRPr="00D44C38">
                <w:rPr>
                  <w:rFonts w:ascii="Times New Roman" w:hAnsi="Times New Roman" w:cs="Times New Roman"/>
                  <w:sz w:val="24"/>
                  <w:szCs w:val="24"/>
                </w:rPr>
                <w:fldChar w:fldCharType="separate"/>
              </w:r>
              <w:r w:rsidRPr="00D44C38">
                <w:rPr>
                  <w:rFonts w:ascii="Times New Roman" w:hAnsi="Times New Roman" w:cs="Times New Roman"/>
                  <w:noProof/>
                  <w:sz w:val="24"/>
                  <w:szCs w:val="24"/>
                </w:rPr>
                <w:t xml:space="preserve">Goldfarb, Z. A. (2014, January 25). </w:t>
              </w:r>
              <w:r w:rsidRPr="00D44C38">
                <w:rPr>
                  <w:rFonts w:ascii="Times New Roman" w:hAnsi="Times New Roman" w:cs="Times New Roman"/>
                  <w:i/>
                  <w:iCs/>
                  <w:noProof/>
                  <w:sz w:val="24"/>
                  <w:szCs w:val="24"/>
                </w:rPr>
                <w:t xml:space="preserve">Michelle Smith, Working Behind The Scenes To Shape The Fed's Public Image </w:t>
              </w:r>
              <w:r w:rsidRPr="00D44C38">
                <w:rPr>
                  <w:rFonts w:ascii="Times New Roman" w:hAnsi="Times New Roman" w:cs="Times New Roman"/>
                  <w:noProof/>
                  <w:sz w:val="24"/>
                  <w:szCs w:val="24"/>
                </w:rPr>
                <w:t>. Retrieved from Business: https://www.washingtonpost.com/business/michelle-smith-working-behind-the-scenes-to-shape-the-feds-public-image</w:t>
              </w:r>
            </w:p>
            <w:p w14:paraId="1A582AB2" w14:textId="77777777" w:rsidR="00D44C38" w:rsidRPr="00D44C38" w:rsidRDefault="00D44C38" w:rsidP="00D44C38">
              <w:pPr>
                <w:pStyle w:val="Bibliography"/>
                <w:spacing w:line="480" w:lineRule="auto"/>
                <w:ind w:left="720" w:hanging="720"/>
                <w:jc w:val="both"/>
                <w:rPr>
                  <w:rFonts w:ascii="Times New Roman" w:hAnsi="Times New Roman" w:cs="Times New Roman"/>
                  <w:noProof/>
                  <w:sz w:val="24"/>
                  <w:szCs w:val="24"/>
                </w:rPr>
              </w:pPr>
              <w:r w:rsidRPr="00D44C38">
                <w:rPr>
                  <w:rFonts w:ascii="Times New Roman" w:hAnsi="Times New Roman" w:cs="Times New Roman"/>
                  <w:noProof/>
                  <w:sz w:val="24"/>
                  <w:szCs w:val="24"/>
                </w:rPr>
                <w:t xml:space="preserve">np. (2019, August 28). </w:t>
              </w:r>
              <w:r w:rsidRPr="00D44C38">
                <w:rPr>
                  <w:rFonts w:ascii="Times New Roman" w:hAnsi="Times New Roman" w:cs="Times New Roman"/>
                  <w:i/>
                  <w:iCs/>
                  <w:noProof/>
                  <w:sz w:val="24"/>
                  <w:szCs w:val="24"/>
                </w:rPr>
                <w:t>Fed’s Barkin Not Convinced Low Inflation Calls for Rate Cut</w:t>
              </w:r>
              <w:r w:rsidRPr="00D44C38">
                <w:rPr>
                  <w:rFonts w:ascii="Times New Roman" w:hAnsi="Times New Roman" w:cs="Times New Roman"/>
                  <w:noProof/>
                  <w:sz w:val="24"/>
                  <w:szCs w:val="24"/>
                </w:rPr>
                <w:t>. Retrieved from Economy/U.S Economy: https://www.wsj.com/articles/feds-barkin-says-u-s-economy-looks-strong-but-uncertainty-is-elevated-11567009718</w:t>
              </w:r>
            </w:p>
            <w:p w14:paraId="2F05C4C1" w14:textId="6EC0DAE4" w:rsidR="00D44C38" w:rsidRPr="00D44C38" w:rsidRDefault="00D44C38" w:rsidP="00D44C38">
              <w:pPr>
                <w:spacing w:line="480" w:lineRule="auto"/>
                <w:jc w:val="both"/>
                <w:rPr>
                  <w:rFonts w:ascii="Times New Roman" w:hAnsi="Times New Roman" w:cs="Times New Roman"/>
                  <w:sz w:val="24"/>
                  <w:szCs w:val="24"/>
                </w:rPr>
              </w:pPr>
              <w:r w:rsidRPr="00D44C38">
                <w:rPr>
                  <w:rFonts w:ascii="Times New Roman" w:hAnsi="Times New Roman" w:cs="Times New Roman"/>
                  <w:b/>
                  <w:bCs/>
                  <w:noProof/>
                  <w:sz w:val="24"/>
                  <w:szCs w:val="24"/>
                </w:rPr>
                <w:fldChar w:fldCharType="end"/>
              </w:r>
            </w:p>
          </w:sdtContent>
        </w:sdt>
      </w:sdtContent>
    </w:sdt>
    <w:p w14:paraId="723E0D05" w14:textId="77777777" w:rsidR="00D44C38" w:rsidRPr="00D44C38" w:rsidRDefault="00D44C38" w:rsidP="00D44C38">
      <w:pPr>
        <w:spacing w:line="480" w:lineRule="auto"/>
        <w:jc w:val="both"/>
        <w:rPr>
          <w:rFonts w:ascii="Times New Roman" w:hAnsi="Times New Roman" w:cs="Times New Roman"/>
          <w:sz w:val="24"/>
          <w:szCs w:val="24"/>
        </w:rPr>
      </w:pPr>
    </w:p>
    <w:p w14:paraId="2CF08D95" w14:textId="2374683E" w:rsidR="00AF14D8" w:rsidRPr="00D44C38" w:rsidRDefault="00AF14D8" w:rsidP="00D44C38">
      <w:pPr>
        <w:spacing w:line="480" w:lineRule="auto"/>
        <w:jc w:val="both"/>
        <w:rPr>
          <w:rFonts w:ascii="Times New Roman" w:hAnsi="Times New Roman" w:cs="Times New Roman"/>
          <w:sz w:val="24"/>
          <w:szCs w:val="24"/>
        </w:rPr>
      </w:pPr>
      <w:r w:rsidRPr="00D44C38">
        <w:rPr>
          <w:rFonts w:ascii="Times New Roman" w:hAnsi="Times New Roman" w:cs="Times New Roman"/>
          <w:sz w:val="24"/>
          <w:szCs w:val="24"/>
        </w:rPr>
        <w:tab/>
      </w:r>
    </w:p>
    <w:p w14:paraId="7EFE268A" w14:textId="77777777" w:rsidR="005D6631" w:rsidRPr="00D44C38" w:rsidRDefault="005D6631" w:rsidP="00D44C38">
      <w:pPr>
        <w:spacing w:line="480" w:lineRule="auto"/>
        <w:jc w:val="both"/>
        <w:rPr>
          <w:rFonts w:ascii="Times New Roman" w:hAnsi="Times New Roman" w:cs="Times New Roman"/>
          <w:sz w:val="24"/>
          <w:szCs w:val="24"/>
        </w:rPr>
      </w:pPr>
    </w:p>
    <w:bookmarkEnd w:id="0"/>
    <w:p w14:paraId="6C48DAAF" w14:textId="77777777" w:rsidR="00AC5E43" w:rsidRPr="00D44C38" w:rsidRDefault="00AC5E43" w:rsidP="00AC5E43">
      <w:pPr>
        <w:spacing w:line="480" w:lineRule="auto"/>
        <w:jc w:val="both"/>
        <w:rPr>
          <w:rFonts w:ascii="Times New Roman" w:hAnsi="Times New Roman" w:cs="Times New Roman"/>
          <w:sz w:val="24"/>
          <w:szCs w:val="24"/>
        </w:rPr>
      </w:pPr>
    </w:p>
    <w:sectPr w:rsidR="00AC5E43" w:rsidRPr="00D44C38" w:rsidSect="00AC5E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FBA6E" w14:textId="77777777" w:rsidR="00472704" w:rsidRDefault="00472704" w:rsidP="00AC5E43">
      <w:pPr>
        <w:spacing w:after="0" w:line="240" w:lineRule="auto"/>
      </w:pPr>
      <w:r>
        <w:separator/>
      </w:r>
    </w:p>
  </w:endnote>
  <w:endnote w:type="continuationSeparator" w:id="0">
    <w:p w14:paraId="6267F8F4" w14:textId="77777777" w:rsidR="00472704" w:rsidRDefault="00472704" w:rsidP="00AC5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DDCBD" w14:textId="77777777" w:rsidR="00472704" w:rsidRDefault="00472704" w:rsidP="00AC5E43">
      <w:pPr>
        <w:spacing w:after="0" w:line="240" w:lineRule="auto"/>
      </w:pPr>
      <w:r>
        <w:separator/>
      </w:r>
    </w:p>
  </w:footnote>
  <w:footnote w:type="continuationSeparator" w:id="0">
    <w:p w14:paraId="31F197EF" w14:textId="77777777" w:rsidR="00472704" w:rsidRDefault="00472704" w:rsidP="00AC5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FA4A5" w14:textId="56AAEACF" w:rsidR="00AC5E43" w:rsidRPr="00AC5E43" w:rsidRDefault="00AC5E43">
    <w:pPr>
      <w:pStyle w:val="Header"/>
      <w:rPr>
        <w:rFonts w:ascii="Times New Roman" w:hAnsi="Times New Roman" w:cs="Times New Roman"/>
        <w:sz w:val="24"/>
      </w:rPr>
    </w:pPr>
    <w:r w:rsidRPr="00AC5E43">
      <w:rPr>
        <w:rFonts w:ascii="Times New Roman" w:hAnsi="Times New Roman" w:cs="Times New Roman"/>
        <w:sz w:val="24"/>
      </w:rPr>
      <w:t>MARKET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F8B6" w14:textId="77777777" w:rsidR="00AC5E43" w:rsidRPr="00AC5E43" w:rsidRDefault="00AC5E43" w:rsidP="00AC5E43">
    <w:pPr>
      <w:pStyle w:val="Header"/>
      <w:rPr>
        <w:rFonts w:ascii="Times New Roman" w:hAnsi="Times New Roman" w:cs="Times New Roman"/>
        <w:sz w:val="24"/>
      </w:rPr>
    </w:pPr>
    <w:r w:rsidRPr="00AC5E43">
      <w:rPr>
        <w:rFonts w:ascii="Times New Roman" w:hAnsi="Times New Roman" w:cs="Times New Roman"/>
        <w:sz w:val="24"/>
      </w:rPr>
      <w:t>Running Head: MARKET</w:t>
    </w:r>
  </w:p>
  <w:p w14:paraId="69B4A2CB" w14:textId="77777777" w:rsidR="00AC5E43" w:rsidRDefault="00AC5E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43"/>
    <w:rsid w:val="001836F9"/>
    <w:rsid w:val="001D0858"/>
    <w:rsid w:val="002170B4"/>
    <w:rsid w:val="003B0C22"/>
    <w:rsid w:val="00472704"/>
    <w:rsid w:val="005D6631"/>
    <w:rsid w:val="006D6B40"/>
    <w:rsid w:val="009257A6"/>
    <w:rsid w:val="00AC5E43"/>
    <w:rsid w:val="00AF14D8"/>
    <w:rsid w:val="00D3034A"/>
    <w:rsid w:val="00D44C38"/>
    <w:rsid w:val="00E743B7"/>
    <w:rsid w:val="00F176B2"/>
    <w:rsid w:val="00FB5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84DE"/>
  <w15:chartTrackingRefBased/>
  <w15:docId w15:val="{045A1962-1087-425B-A447-950C850DA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C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E43"/>
  </w:style>
  <w:style w:type="paragraph" w:styleId="Footer">
    <w:name w:val="footer"/>
    <w:basedOn w:val="Normal"/>
    <w:link w:val="FooterChar"/>
    <w:uiPriority w:val="99"/>
    <w:unhideWhenUsed/>
    <w:rsid w:val="00AC5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43"/>
  </w:style>
  <w:style w:type="character" w:customStyle="1" w:styleId="Heading1Char">
    <w:name w:val="Heading 1 Char"/>
    <w:basedOn w:val="DefaultParagraphFont"/>
    <w:link w:val="Heading1"/>
    <w:uiPriority w:val="9"/>
    <w:rsid w:val="00D44C38"/>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D44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87180">
      <w:bodyDiv w:val="1"/>
      <w:marLeft w:val="0"/>
      <w:marRight w:val="0"/>
      <w:marTop w:val="0"/>
      <w:marBottom w:val="0"/>
      <w:divBdr>
        <w:top w:val="none" w:sz="0" w:space="0" w:color="auto"/>
        <w:left w:val="none" w:sz="0" w:space="0" w:color="auto"/>
        <w:bottom w:val="none" w:sz="0" w:space="0" w:color="auto"/>
        <w:right w:val="none" w:sz="0" w:space="0" w:color="auto"/>
      </w:divBdr>
    </w:div>
    <w:div w:id="649141548">
      <w:bodyDiv w:val="1"/>
      <w:marLeft w:val="0"/>
      <w:marRight w:val="0"/>
      <w:marTop w:val="0"/>
      <w:marBottom w:val="0"/>
      <w:divBdr>
        <w:top w:val="none" w:sz="0" w:space="0" w:color="auto"/>
        <w:left w:val="none" w:sz="0" w:space="0" w:color="auto"/>
        <w:bottom w:val="none" w:sz="0" w:space="0" w:color="auto"/>
        <w:right w:val="none" w:sz="0" w:space="0" w:color="auto"/>
      </w:divBdr>
    </w:div>
    <w:div w:id="1831099979">
      <w:bodyDiv w:val="1"/>
      <w:marLeft w:val="0"/>
      <w:marRight w:val="0"/>
      <w:marTop w:val="0"/>
      <w:marBottom w:val="0"/>
      <w:divBdr>
        <w:top w:val="none" w:sz="0" w:space="0" w:color="auto"/>
        <w:left w:val="none" w:sz="0" w:space="0" w:color="auto"/>
        <w:bottom w:val="none" w:sz="0" w:space="0" w:color="auto"/>
        <w:right w:val="none" w:sz="0" w:space="0" w:color="auto"/>
      </w:divBdr>
    </w:div>
    <w:div w:id="2076320145">
      <w:bodyDiv w:val="1"/>
      <w:marLeft w:val="0"/>
      <w:marRight w:val="0"/>
      <w:marTop w:val="0"/>
      <w:marBottom w:val="0"/>
      <w:divBdr>
        <w:top w:val="none" w:sz="0" w:space="0" w:color="auto"/>
        <w:left w:val="none" w:sz="0" w:space="0" w:color="auto"/>
        <w:bottom w:val="none" w:sz="0" w:space="0" w:color="auto"/>
        <w:right w:val="none" w:sz="0" w:space="0" w:color="auto"/>
      </w:divBdr>
    </w:div>
    <w:div w:id="209736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Zac14</b:Tag>
    <b:SourceType>InternetSite</b:SourceType>
    <b:Guid>{D406DA1F-0ED0-4184-BE61-9ACAA29608B9}</b:Guid>
    <b:Author>
      <b:Author>
        <b:NameList>
          <b:Person>
            <b:Last>Goldfarb</b:Last>
            <b:First>Zachary</b:First>
            <b:Middle>A.</b:Middle>
          </b:Person>
        </b:NameList>
      </b:Author>
    </b:Author>
    <b:Title>Michelle Smith, Working Behind The Scenes To Shape The Fed's Public Image </b:Title>
    <b:InternetSiteTitle>Business</b:InternetSiteTitle>
    <b:Year>2014</b:Year>
    <b:Month>January</b:Month>
    <b:Day>25</b:Day>
    <b:URL>https://www.washingtonpost.com/business/michelle-smith-working-behind-the-scenes-to-shape-the-feds-public-image</b:URL>
    <b:RefOrder>1</b:RefOrder>
  </b:Source>
  <b:Source>
    <b:Tag>Fed19</b:Tag>
    <b:SourceType>InternetSite</b:SourceType>
    <b:Guid>{9681431B-001B-4070-B35C-9B39F13DBEF8}</b:Guid>
    <b:Title>Fed’s Barkin Not Convinced Low Inflation Calls for Rate Cut</b:Title>
    <b:InternetSiteTitle>Economy/U.S Economy</b:InternetSiteTitle>
    <b:Year>2019</b:Year>
    <b:Month>August</b:Month>
    <b:Day>28</b:Day>
    <b:URL>https://www.wsj.com/articles/feds-barkin-says-u-s-economy-looks-strong-but-uncertainty-is-elevated-11567009718</b:URL>
    <b:Author>
      <b:Author>
        <b:NameList>
          <b:Person>
            <b:Last>np</b:Last>
          </b:Person>
        </b:NameList>
      </b:Author>
    </b:Author>
    <b:RefOrder>2</b:RefOrder>
  </b:Source>
</b:Sources>
</file>

<file path=customXml/itemProps1.xml><?xml version="1.0" encoding="utf-8"?>
<ds:datastoreItem xmlns:ds="http://schemas.openxmlformats.org/officeDocument/2006/customXml" ds:itemID="{24C214D3-2A7C-4B17-94A1-99186FD65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3</cp:revision>
  <dcterms:created xsi:type="dcterms:W3CDTF">2019-09-07T05:43:00Z</dcterms:created>
  <dcterms:modified xsi:type="dcterms:W3CDTF">2019-09-07T08:02:00Z</dcterms:modified>
</cp:coreProperties>
</file>